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0A669" w14:textId="73634659" w:rsidR="009D73E7" w:rsidRDefault="00904CFC" w:rsidP="009D73E7">
      <w:pPr>
        <w:pStyle w:val="Body"/>
        <w:jc w:val="center"/>
        <w:rPr>
          <w:b/>
          <w:color w:val="C00000"/>
        </w:rPr>
      </w:pPr>
      <w:r w:rsidRPr="00904CFC">
        <w:rPr>
          <w:b/>
          <w:color w:val="C00000"/>
        </w:rPr>
        <w:t>NLG-CAPÍTULO DE MASSACHUSETTS</w:t>
      </w:r>
    </w:p>
    <w:p w14:paraId="70EF1B93" w14:textId="77777777" w:rsidR="00D50E69" w:rsidRDefault="00D50E69" w:rsidP="00904CFC">
      <w:pPr>
        <w:pStyle w:val="Body"/>
        <w:jc w:val="center"/>
        <w:rPr>
          <w:b/>
          <w:color w:val="C00000"/>
        </w:rPr>
      </w:pPr>
    </w:p>
    <w:p w14:paraId="2001D1F6" w14:textId="77777777" w:rsidR="00D50E69" w:rsidRDefault="00904CFC" w:rsidP="00904CFC">
      <w:pPr>
        <w:pStyle w:val="Body"/>
        <w:jc w:val="center"/>
        <w:rPr>
          <w:b/>
          <w:color w:val="C00000"/>
        </w:rPr>
      </w:pPr>
      <w:r w:rsidRPr="00904CFC">
        <w:rPr>
          <w:b/>
          <w:color w:val="C00000"/>
        </w:rPr>
        <w:t xml:space="preserve">FERRAMENTAS DE PLANEJAMENTO PATRIMONIAL </w:t>
      </w:r>
    </w:p>
    <w:p w14:paraId="04CCE8D3" w14:textId="00E09214" w:rsidR="00A84634" w:rsidRDefault="00904CFC" w:rsidP="00904CFC">
      <w:pPr>
        <w:pStyle w:val="Body"/>
        <w:jc w:val="center"/>
      </w:pPr>
      <w:r w:rsidRPr="00904CFC">
        <w:rPr>
          <w:b/>
          <w:color w:val="C00000"/>
        </w:rPr>
        <w:t>PARA POPULAÇÕES VULNERÁVEIS</w:t>
      </w:r>
    </w:p>
    <w:p w14:paraId="179D3B5E" w14:textId="05FB3269" w:rsidR="000C1BE3" w:rsidRDefault="000C1BE3" w:rsidP="00D50E69">
      <w:pPr>
        <w:pStyle w:val="Body"/>
        <w:numPr>
          <w:ilvl w:val="0"/>
          <w:numId w:val="7"/>
        </w:numPr>
        <w:spacing w:before="120"/>
        <w:ind w:left="90" w:right="-360" w:hanging="270"/>
        <w:rPr>
          <w:b/>
          <w:u w:val="single"/>
        </w:rPr>
      </w:pPr>
      <w:r w:rsidRPr="000C1BE3">
        <w:rPr>
          <w:b/>
          <w:u w:val="single"/>
        </w:rPr>
        <w:t>O que é planejamento patrimonial?</w:t>
      </w:r>
    </w:p>
    <w:p w14:paraId="1EA3B97E" w14:textId="34AC60C3" w:rsidR="000C1BE3" w:rsidRDefault="000C1BE3" w:rsidP="00D50E69">
      <w:pPr>
        <w:pStyle w:val="Body"/>
        <w:spacing w:before="120"/>
        <w:ind w:left="86" w:right="-450"/>
      </w:pPr>
      <w:r w:rsidRPr="000C1BE3">
        <w:t xml:space="preserve">Em termos gerais, planejamento patrimonial é uma área do direito focada em fazer arranjos para quando uma pessoa não é mais capaz de tomar decisões legais ou financeiras por si mesma. </w:t>
      </w:r>
      <w:r w:rsidR="00855DFE">
        <w:t xml:space="preserve"> </w:t>
      </w:r>
      <w:r w:rsidRPr="000C1BE3">
        <w:t>A maioria das pessoas pensa</w:t>
      </w:r>
      <w:r>
        <w:t>m</w:t>
      </w:r>
      <w:r w:rsidRPr="000C1BE3">
        <w:t xml:space="preserve"> nisso como uma questão a ser abordada mais tarde na vida, mas os problemas que um plano patrimonial aborda</w:t>
      </w:r>
      <w:r>
        <w:t>m</w:t>
      </w:r>
      <w:r w:rsidRPr="000C1BE3">
        <w:t xml:space="preserve"> podem surgir em qualquer idade.</w:t>
      </w:r>
      <w:r w:rsidR="00855DFE">
        <w:t xml:space="preserve"> </w:t>
      </w:r>
      <w:r w:rsidRPr="000C1BE3">
        <w:t xml:space="preserve"> Ter esses tipos de documentos em mãos antes de sentir que </w:t>
      </w:r>
      <w:r>
        <w:t>eles sejam</w:t>
      </w:r>
      <w:r w:rsidRPr="000C1BE3">
        <w:t xml:space="preserve"> necessários garante que, se você tiver </w:t>
      </w:r>
      <w:r>
        <w:t>um</w:t>
      </w:r>
      <w:r w:rsidRPr="000C1BE3">
        <w:t xml:space="preserve"> problema médico </w:t>
      </w:r>
      <w:r>
        <w:t>inesperado</w:t>
      </w:r>
      <w:r w:rsidRPr="000C1BE3">
        <w:t>, detenção</w:t>
      </w:r>
      <w:r>
        <w:t>,</w:t>
      </w:r>
      <w:r w:rsidRPr="000C1BE3">
        <w:t xml:space="preserve"> deportação, ou outra emergência na qual não seja capaz de lidar com suas decisões financeiras, legais </w:t>
      </w:r>
      <w:r>
        <w:t xml:space="preserve">e/ou </w:t>
      </w:r>
      <w:r w:rsidRPr="000C1BE3">
        <w:t xml:space="preserve">médicas de forma independente, seus entes queridos sejam capazes de intervir de forma rápida e eficaz para gerenciar a situação. </w:t>
      </w:r>
    </w:p>
    <w:p w14:paraId="4CA2D0D3" w14:textId="5408D72E" w:rsidR="00A84634" w:rsidRDefault="000C1BE3" w:rsidP="00D50E69">
      <w:pPr>
        <w:pStyle w:val="Body"/>
        <w:spacing w:before="120"/>
        <w:ind w:left="86" w:right="-720"/>
      </w:pPr>
      <w:r w:rsidRPr="000C1BE3">
        <w:t xml:space="preserve">A maioria das pessoas não sabe que a lei de Massachusetts permite que não cidadãos estabeleçam documentos de planejamento patrimonial. </w:t>
      </w:r>
      <w:r w:rsidR="00855DFE">
        <w:t xml:space="preserve"> </w:t>
      </w:r>
      <w:bookmarkStart w:id="0" w:name="_GoBack"/>
      <w:bookmarkEnd w:id="0"/>
      <w:r w:rsidRPr="000C1BE3">
        <w:t>Embora você possa ser solicitado a provar sua identidade em relação a esses documentos, você não precisa necessariamente provar sua cidadania.</w:t>
      </w:r>
    </w:p>
    <w:p w14:paraId="2D6B81F3" w14:textId="77777777" w:rsidR="00D50E69" w:rsidRDefault="00D50E69" w:rsidP="00D50E69">
      <w:pPr>
        <w:pStyle w:val="Body"/>
        <w:ind w:left="90" w:right="-720"/>
      </w:pPr>
    </w:p>
    <w:p w14:paraId="5EE11E09" w14:textId="77777777" w:rsidR="000C1BE3" w:rsidRDefault="000C1BE3" w:rsidP="000C1BE3">
      <w:pPr>
        <w:pStyle w:val="Body"/>
        <w:ind w:firstLine="360"/>
      </w:pPr>
    </w:p>
    <w:p w14:paraId="1D321621" w14:textId="0FCC6BE4" w:rsidR="00A84634" w:rsidRPr="009D73E7" w:rsidRDefault="000C1BE3" w:rsidP="00D50E69">
      <w:pPr>
        <w:pStyle w:val="Body"/>
        <w:numPr>
          <w:ilvl w:val="0"/>
          <w:numId w:val="7"/>
        </w:numPr>
        <w:ind w:left="90" w:hanging="270"/>
        <w:rPr>
          <w:b/>
          <w:u w:val="single"/>
        </w:rPr>
      </w:pPr>
      <w:r>
        <w:rPr>
          <w:b/>
          <w:u w:val="single"/>
        </w:rPr>
        <w:t xml:space="preserve">Que </w:t>
      </w:r>
      <w:r w:rsidRPr="000C1BE3">
        <w:rPr>
          <w:b/>
          <w:u w:val="single"/>
        </w:rPr>
        <w:t>documentos básicos seriam úteis para mim?</w:t>
      </w:r>
    </w:p>
    <w:p w14:paraId="120D374B" w14:textId="77777777" w:rsidR="000C1BE3" w:rsidRDefault="000C1BE3" w:rsidP="00D50E69">
      <w:pPr>
        <w:pStyle w:val="Body"/>
        <w:spacing w:before="120"/>
        <w:ind w:left="270" w:hanging="180"/>
      </w:pPr>
      <w:r w:rsidRPr="000C1BE3">
        <w:t>Três documentos básicos são especialmente relevantes:</w:t>
      </w:r>
    </w:p>
    <w:p w14:paraId="647385E7" w14:textId="35091872" w:rsidR="00A84634" w:rsidRDefault="009D73E7" w:rsidP="00D50E69">
      <w:pPr>
        <w:pStyle w:val="Body"/>
        <w:spacing w:before="120"/>
        <w:ind w:left="540" w:hanging="180"/>
      </w:pPr>
      <w:r>
        <w:t>•</w:t>
      </w:r>
      <w:r>
        <w:tab/>
      </w:r>
      <w:r w:rsidR="000C1BE3" w:rsidRPr="000C1BE3">
        <w:t>Procuração Duradoura</w:t>
      </w:r>
      <w:r w:rsidR="000C1BE3">
        <w:t xml:space="preserve"> / Durable Power of Attorney</w:t>
      </w:r>
    </w:p>
    <w:p w14:paraId="3EE4DAF7" w14:textId="3B926394" w:rsidR="00A84634" w:rsidRDefault="009D73E7" w:rsidP="00D50E69">
      <w:pPr>
        <w:pStyle w:val="Body"/>
        <w:ind w:left="540" w:hanging="180"/>
      </w:pPr>
      <w:r>
        <w:t>•</w:t>
      </w:r>
      <w:r>
        <w:tab/>
      </w:r>
      <w:r w:rsidR="000C1BE3" w:rsidRPr="000C1BE3">
        <w:t>Procuração de Assistência Médica de Massachusetts</w:t>
      </w:r>
      <w:r w:rsidR="000C1BE3">
        <w:t xml:space="preserve"> / </w:t>
      </w:r>
      <w:r w:rsidR="00233979">
        <w:t>Massachusetts Healthcare Proxy</w:t>
      </w:r>
    </w:p>
    <w:p w14:paraId="6CB10CB8" w14:textId="4B81159F" w:rsidR="00A84634" w:rsidRDefault="009D73E7" w:rsidP="00D50E69">
      <w:pPr>
        <w:pStyle w:val="Body"/>
        <w:ind w:left="540" w:hanging="180"/>
      </w:pPr>
      <w:r>
        <w:t>•</w:t>
      </w:r>
      <w:r>
        <w:tab/>
      </w:r>
      <w:r w:rsidR="000C1BE3" w:rsidRPr="000C1BE3">
        <w:t>Planejamento de Proteção Familiar</w:t>
      </w:r>
    </w:p>
    <w:p w14:paraId="5F41EAA0" w14:textId="77777777" w:rsidR="00A84634" w:rsidRDefault="00A84634">
      <w:pPr>
        <w:pStyle w:val="Body"/>
      </w:pPr>
    </w:p>
    <w:p w14:paraId="5D29FE51" w14:textId="77777777" w:rsidR="00D50E69" w:rsidRDefault="00D50E69" w:rsidP="00D50E69">
      <w:pPr>
        <w:pStyle w:val="Body"/>
        <w:ind w:left="-180"/>
      </w:pPr>
    </w:p>
    <w:p w14:paraId="7ED2D8A8" w14:textId="18D40769" w:rsidR="00A84634" w:rsidRPr="009D73E7" w:rsidRDefault="000C1BE3" w:rsidP="00D50E69">
      <w:pPr>
        <w:pStyle w:val="Body"/>
        <w:numPr>
          <w:ilvl w:val="0"/>
          <w:numId w:val="7"/>
        </w:numPr>
        <w:ind w:left="90" w:hanging="270"/>
        <w:rPr>
          <w:b/>
          <w:u w:val="single"/>
        </w:rPr>
      </w:pPr>
      <w:r w:rsidRPr="000C1BE3">
        <w:rPr>
          <w:b/>
          <w:u w:val="single"/>
        </w:rPr>
        <w:t>O que esses documentos básicos fazem?</w:t>
      </w:r>
    </w:p>
    <w:p w14:paraId="0985CB06" w14:textId="12F54461" w:rsidR="00A84634" w:rsidRDefault="006E3A7B" w:rsidP="009537A3">
      <w:pPr>
        <w:pStyle w:val="Body"/>
        <w:numPr>
          <w:ilvl w:val="0"/>
          <w:numId w:val="6"/>
        </w:numPr>
        <w:spacing w:before="120"/>
        <w:ind w:left="540" w:right="-270"/>
      </w:pPr>
      <w:r w:rsidRPr="006E3A7B">
        <w:rPr>
          <w:b/>
          <w:bCs/>
          <w:color w:val="C00000"/>
        </w:rPr>
        <w:t>Procuração Duradoura</w:t>
      </w:r>
      <w:r>
        <w:t>/</w:t>
      </w:r>
      <w:r w:rsidR="00233979" w:rsidRPr="009D73E7">
        <w:rPr>
          <w:b/>
          <w:color w:val="C00000"/>
        </w:rPr>
        <w:t>Durable Power of Attorney</w:t>
      </w:r>
      <w:r w:rsidR="009D73E7">
        <w:t xml:space="preserve"> (</w:t>
      </w:r>
      <w:r w:rsidR="00233979">
        <w:t>DPOA</w:t>
      </w:r>
      <w:r w:rsidR="009D73E7">
        <w:t>)</w:t>
      </w:r>
      <w:r w:rsidR="00233979">
        <w:t xml:space="preserve"> </w:t>
      </w:r>
      <w:r w:rsidRPr="006E3A7B">
        <w:t xml:space="preserve">é um documento que nomeia uma pessoa que você gostaria que pudesse tomar decisões legais e financeiras por você, caso você não consiga fazer isso sozinho. </w:t>
      </w:r>
      <w:r w:rsidR="00855DFE">
        <w:t xml:space="preserve"> </w:t>
      </w:r>
      <w:r w:rsidRPr="006E3A7B">
        <w:t xml:space="preserve">Existem vários tipos de procuração, mas uma procuração durável é geralmente preferível, pois não há condições que precisam ser satisfeitas para que seu tomador de decisão possa intervir por você — ele não precisa esperar que você seja declarado incapacitado. </w:t>
      </w:r>
      <w:r w:rsidR="00855DFE">
        <w:t xml:space="preserve"> </w:t>
      </w:r>
      <w:r w:rsidRPr="006E3A7B">
        <w:t xml:space="preserve">Este documento é válido assim que é assinado, por isso é extremamente importante escolher alguém em quem você confia </w:t>
      </w:r>
      <w:r>
        <w:t xml:space="preserve">para tomar as suas </w:t>
      </w:r>
      <w:r w:rsidRPr="006E3A7B">
        <w:t xml:space="preserve">decisões. </w:t>
      </w:r>
      <w:r w:rsidR="00855DFE">
        <w:t xml:space="preserve"> </w:t>
      </w:r>
      <w:r w:rsidRPr="006E3A7B">
        <w:t>Em geral, um DPOA estabelecido em M</w:t>
      </w:r>
      <w:r>
        <w:t>assachusetts</w:t>
      </w:r>
      <w:r w:rsidRPr="006E3A7B">
        <w:t xml:space="preserve"> pode ser usado em qualquer lugar dos EUA.</w:t>
      </w:r>
    </w:p>
    <w:p w14:paraId="2C195B4A" w14:textId="7E7D6642" w:rsidR="00A84634" w:rsidRPr="009D73E7" w:rsidRDefault="006E3A7B" w:rsidP="00492A58">
      <w:pPr>
        <w:pStyle w:val="Body"/>
        <w:spacing w:before="120"/>
        <w:ind w:left="1440"/>
        <w:rPr>
          <w:b/>
          <w:i/>
        </w:rPr>
      </w:pPr>
      <w:r w:rsidRPr="006E3A7B">
        <w:rPr>
          <w:b/>
          <w:i/>
        </w:rPr>
        <w:t>Considere a seguinte situação:</w:t>
      </w:r>
    </w:p>
    <w:p w14:paraId="5DF175DC" w14:textId="598BDB3B" w:rsidR="00A84634" w:rsidRDefault="006E3A7B" w:rsidP="00492A58">
      <w:pPr>
        <w:pStyle w:val="Body"/>
        <w:spacing w:before="120"/>
        <w:ind w:left="1440" w:right="-180"/>
      </w:pPr>
      <w:r w:rsidRPr="006E3A7B">
        <w:t>Alexis é detida por vários dias. Durante esse tempo, ela precisa assinar um cheque para paga</w:t>
      </w:r>
      <w:r>
        <w:t>r por</w:t>
      </w:r>
      <w:r w:rsidRPr="006E3A7B">
        <w:t xml:space="preserve"> aluguel. </w:t>
      </w:r>
      <w:r w:rsidR="00855DFE">
        <w:t xml:space="preserve"> </w:t>
      </w:r>
      <w:r w:rsidRPr="006E3A7B">
        <w:t xml:space="preserve">Se Alexis não tiver um DPOA, ninguém pode fazer isso por ela. </w:t>
      </w:r>
      <w:r w:rsidR="00855DFE">
        <w:t xml:space="preserve"> </w:t>
      </w:r>
      <w:r w:rsidRPr="006E3A7B">
        <w:t xml:space="preserve">Se ela </w:t>
      </w:r>
      <w:r>
        <w:t>tiver nomeado</w:t>
      </w:r>
      <w:r w:rsidRPr="006E3A7B">
        <w:t xml:space="preserve"> sua irmã Beth como sua DPOA, Beth pode assinar o cheque para ela.</w:t>
      </w:r>
    </w:p>
    <w:p w14:paraId="44AE0F35" w14:textId="77777777" w:rsidR="00492A58" w:rsidRDefault="00492A58" w:rsidP="00492A58">
      <w:pPr>
        <w:pStyle w:val="Body"/>
        <w:spacing w:before="120"/>
        <w:ind w:left="1440"/>
      </w:pPr>
    </w:p>
    <w:p w14:paraId="43D89AEF" w14:textId="5B63AAED" w:rsidR="006E3A7B" w:rsidRPr="006E3A7B" w:rsidRDefault="006E3A7B" w:rsidP="00492A58">
      <w:pPr>
        <w:pStyle w:val="Body"/>
        <w:numPr>
          <w:ilvl w:val="0"/>
          <w:numId w:val="6"/>
        </w:numPr>
        <w:ind w:left="540" w:right="-450"/>
        <w:rPr>
          <w:b/>
          <w:i/>
        </w:rPr>
      </w:pPr>
      <w:r w:rsidRPr="006E3A7B">
        <w:rPr>
          <w:b/>
          <w:bCs/>
          <w:color w:val="C00000"/>
        </w:rPr>
        <w:t>Procuração de Assistência Médica de Massachusetts</w:t>
      </w:r>
      <w:r>
        <w:t>/</w:t>
      </w:r>
      <w:r w:rsidR="00233979" w:rsidRPr="009D73E7">
        <w:rPr>
          <w:b/>
          <w:color w:val="C00000"/>
        </w:rPr>
        <w:t>Massachusetts Healthcare Proxy</w:t>
      </w:r>
      <w:r w:rsidR="009D73E7">
        <w:t xml:space="preserve"> (</w:t>
      </w:r>
      <w:r w:rsidR="00233979">
        <w:t>HCP</w:t>
      </w:r>
      <w:r w:rsidR="009D73E7">
        <w:t>)</w:t>
      </w:r>
      <w:r w:rsidR="00233979">
        <w:t xml:space="preserve"> </w:t>
      </w:r>
      <w:r w:rsidRPr="006E3A7B">
        <w:t>é um documento que nomeia uma pessoa para tomar decisões médicas para você</w:t>
      </w:r>
      <w:r>
        <w:t>,</w:t>
      </w:r>
      <w:r w:rsidRPr="006E3A7B">
        <w:t xml:space="preserve"> se você não for capaz </w:t>
      </w:r>
      <w:r>
        <w:t>de as fazer</w:t>
      </w:r>
      <w:r w:rsidRPr="006E3A7B">
        <w:t xml:space="preserve"> sozinho. </w:t>
      </w:r>
      <w:r w:rsidR="00855DFE">
        <w:t xml:space="preserve"> </w:t>
      </w:r>
      <w:r w:rsidRPr="006E3A7B">
        <w:t xml:space="preserve">Ao contrário de um DPOA, um médico deve ativar seu HCP para que seu tomador de decisões </w:t>
      </w:r>
      <w:r>
        <w:t>possa</w:t>
      </w:r>
      <w:r w:rsidRPr="006E3A7B">
        <w:t xml:space="preserve"> decidir qualquer coisa para você.</w:t>
      </w:r>
    </w:p>
    <w:p w14:paraId="49689C37" w14:textId="7B411DA0" w:rsidR="006E3A7B" w:rsidRPr="00492A58" w:rsidRDefault="006E3A7B" w:rsidP="00492A58">
      <w:pPr>
        <w:pStyle w:val="Body"/>
        <w:spacing w:before="120"/>
        <w:ind w:left="547" w:right="-540"/>
        <w:rPr>
          <w:bCs/>
          <w:iCs/>
        </w:rPr>
      </w:pPr>
      <w:r w:rsidRPr="006E3A7B">
        <w:rPr>
          <w:bCs/>
          <w:iCs/>
        </w:rPr>
        <w:t>Um HCP estabelecido em M</w:t>
      </w:r>
      <w:r>
        <w:rPr>
          <w:bCs/>
          <w:iCs/>
        </w:rPr>
        <w:t>assachusetts</w:t>
      </w:r>
      <w:r w:rsidRPr="006E3A7B">
        <w:rPr>
          <w:bCs/>
          <w:iCs/>
        </w:rPr>
        <w:t xml:space="preserve"> é normalmente voltado para a lei de M</w:t>
      </w:r>
      <w:r>
        <w:rPr>
          <w:bCs/>
          <w:iCs/>
        </w:rPr>
        <w:t>assachusetts</w:t>
      </w:r>
      <w:r w:rsidRPr="006E3A7B">
        <w:rPr>
          <w:bCs/>
          <w:iCs/>
        </w:rPr>
        <w:t xml:space="preserve"> e pode não ser válido em todos os lugares.</w:t>
      </w:r>
    </w:p>
    <w:p w14:paraId="5C840F21" w14:textId="67BC99E4" w:rsidR="006E3A7B" w:rsidRDefault="006E3A7B" w:rsidP="00492A58">
      <w:pPr>
        <w:pStyle w:val="Body"/>
        <w:ind w:left="1440"/>
        <w:rPr>
          <w:b/>
          <w:i/>
        </w:rPr>
      </w:pPr>
      <w:r w:rsidRPr="006E3A7B">
        <w:rPr>
          <w:b/>
          <w:i/>
        </w:rPr>
        <w:lastRenderedPageBreak/>
        <w:t xml:space="preserve">Considere a seguinte situação: </w:t>
      </w:r>
    </w:p>
    <w:p w14:paraId="5BC78BEB" w14:textId="0A618CD0" w:rsidR="00A84634" w:rsidRDefault="00C74C7A" w:rsidP="00492A58">
      <w:pPr>
        <w:pStyle w:val="Body"/>
        <w:spacing w:before="120"/>
        <w:ind w:left="1440" w:right="-270"/>
      </w:pPr>
      <w:r w:rsidRPr="00C74C7A">
        <w:t xml:space="preserve">Chris fica muito doente e inconsciente no hospital. </w:t>
      </w:r>
      <w:r w:rsidR="00855DFE">
        <w:t xml:space="preserve"> </w:t>
      </w:r>
      <w:r w:rsidRPr="00C74C7A">
        <w:t>Seu</w:t>
      </w:r>
      <w:r w:rsidR="0079233C">
        <w:t>s</w:t>
      </w:r>
      <w:r w:rsidRPr="00C74C7A">
        <w:t xml:space="preserve"> médicos têm várias opções sobre </w:t>
      </w:r>
      <w:r>
        <w:t>o tratamento</w:t>
      </w:r>
      <w:r w:rsidRPr="00C74C7A">
        <w:t>, mas cada opç</w:t>
      </w:r>
      <w:r w:rsidR="0079233C" w:rsidRPr="0079233C">
        <w:t>ã</w:t>
      </w:r>
      <w:r w:rsidR="0079233C">
        <w:t>o</w:t>
      </w:r>
      <w:r w:rsidRPr="00C74C7A">
        <w:t xml:space="preserve"> tem riscos. Como Chris não pode expressar sua própria opinião, sem um HCP, ele não </w:t>
      </w:r>
      <w:r w:rsidR="0079233C">
        <w:t xml:space="preserve">pode </w:t>
      </w:r>
      <w:r w:rsidRPr="00C74C7A">
        <w:t xml:space="preserve">participar dessa </w:t>
      </w:r>
      <w:r w:rsidR="0079233C" w:rsidRPr="00C74C7A">
        <w:t xml:space="preserve">decisão </w:t>
      </w:r>
      <w:r w:rsidRPr="00C74C7A">
        <w:t xml:space="preserve">importante sobre sua saúde. </w:t>
      </w:r>
      <w:r w:rsidR="00855DFE">
        <w:t xml:space="preserve"> </w:t>
      </w:r>
      <w:r w:rsidRPr="00C74C7A">
        <w:t>Se o médico de Chris invocar seu HCP, seu marido Dan, que é nomeado como seu tomador de decisões, pode falar por Chris e aconselhar os médicos sobre qual tratamento ele</w:t>
      </w:r>
      <w:r w:rsidR="0079233C">
        <w:t xml:space="preserve"> pr</w:t>
      </w:r>
      <w:r w:rsidRPr="00C74C7A">
        <w:t>efere.</w:t>
      </w:r>
    </w:p>
    <w:p w14:paraId="114F9635" w14:textId="77777777" w:rsidR="00A84634" w:rsidRDefault="00A84634" w:rsidP="00C74C7A">
      <w:pPr>
        <w:pStyle w:val="Body"/>
      </w:pPr>
    </w:p>
    <w:p w14:paraId="66F56760" w14:textId="62862440" w:rsidR="0079233C" w:rsidRPr="0079233C" w:rsidRDefault="0079233C" w:rsidP="00492A58">
      <w:pPr>
        <w:pStyle w:val="Body"/>
        <w:numPr>
          <w:ilvl w:val="0"/>
          <w:numId w:val="6"/>
        </w:numPr>
        <w:ind w:left="540" w:right="-270"/>
        <w:rPr>
          <w:b/>
          <w:i/>
        </w:rPr>
      </w:pPr>
      <w:r w:rsidRPr="0079233C">
        <w:rPr>
          <w:b/>
          <w:bCs/>
          <w:color w:val="C00000"/>
        </w:rPr>
        <w:t>Planejamento de Proteção Familiar</w:t>
      </w:r>
      <w:r w:rsidRPr="0079233C">
        <w:rPr>
          <w:b/>
          <w:color w:val="C00000"/>
        </w:rPr>
        <w:t xml:space="preserve"> </w:t>
      </w:r>
      <w:r w:rsidR="001E6AAC" w:rsidRPr="001E6AAC">
        <w:rPr>
          <w:b/>
          <w:color w:val="000000" w:themeColor="text1"/>
        </w:rPr>
        <w:t xml:space="preserve">- </w:t>
      </w:r>
      <w:r w:rsidRPr="0079233C">
        <w:rPr>
          <w:color w:val="000000" w:themeColor="text1"/>
        </w:rPr>
        <w:t xml:space="preserve">refere-se a documentos que podem ser configurados para </w:t>
      </w:r>
      <w:r>
        <w:rPr>
          <w:color w:val="000000" w:themeColor="text1"/>
        </w:rPr>
        <w:t>nomear</w:t>
      </w:r>
      <w:r w:rsidRPr="0079233C">
        <w:rPr>
          <w:color w:val="000000" w:themeColor="text1"/>
        </w:rPr>
        <w:t xml:space="preserve"> alguém para cuidar de seus filhos </w:t>
      </w:r>
      <w:r>
        <w:rPr>
          <w:color w:val="000000" w:themeColor="text1"/>
        </w:rPr>
        <w:t>que s</w:t>
      </w:r>
      <w:r w:rsidRPr="0079233C">
        <w:rPr>
          <w:color w:val="000000" w:themeColor="text1"/>
        </w:rPr>
        <w:t>ã</w:t>
      </w:r>
      <w:r>
        <w:rPr>
          <w:color w:val="000000" w:themeColor="text1"/>
        </w:rPr>
        <w:t xml:space="preserve">o </w:t>
      </w:r>
      <w:r w:rsidRPr="0079233C">
        <w:rPr>
          <w:color w:val="000000" w:themeColor="text1"/>
        </w:rPr>
        <w:t>menores</w:t>
      </w:r>
      <w:r>
        <w:rPr>
          <w:color w:val="000000" w:themeColor="text1"/>
        </w:rPr>
        <w:t xml:space="preserve"> de idade</w:t>
      </w:r>
      <w:r w:rsidRPr="0079233C">
        <w:rPr>
          <w:color w:val="000000" w:themeColor="text1"/>
        </w:rPr>
        <w:t xml:space="preserve">. Por exemplo, você </w:t>
      </w:r>
      <w:r>
        <w:rPr>
          <w:color w:val="000000" w:themeColor="text1"/>
        </w:rPr>
        <w:t xml:space="preserve">pode </w:t>
      </w:r>
      <w:r w:rsidRPr="0079233C">
        <w:rPr>
          <w:color w:val="000000" w:themeColor="text1"/>
        </w:rPr>
        <w:t xml:space="preserve">nomear alguém para ser o tutor legal do seu filho se nenhum dos pais </w:t>
      </w:r>
      <w:r>
        <w:rPr>
          <w:color w:val="000000" w:themeColor="text1"/>
        </w:rPr>
        <w:t>puder cuidar do menor de idade sozinhos</w:t>
      </w:r>
      <w:r w:rsidRPr="0079233C">
        <w:rPr>
          <w:color w:val="000000" w:themeColor="text1"/>
        </w:rPr>
        <w:t xml:space="preserve">. </w:t>
      </w:r>
      <w:r w:rsidR="00855DFE">
        <w:rPr>
          <w:color w:val="000000" w:themeColor="text1"/>
        </w:rPr>
        <w:t xml:space="preserve"> </w:t>
      </w:r>
      <w:r w:rsidRPr="0079233C">
        <w:rPr>
          <w:color w:val="000000" w:themeColor="text1"/>
        </w:rPr>
        <w:t xml:space="preserve">Um tutor legal pode fazer </w:t>
      </w:r>
      <w:r>
        <w:rPr>
          <w:color w:val="000000" w:themeColor="text1"/>
        </w:rPr>
        <w:t>tudo</w:t>
      </w:r>
      <w:r w:rsidRPr="0079233C">
        <w:rPr>
          <w:color w:val="000000" w:themeColor="text1"/>
        </w:rPr>
        <w:t xml:space="preserve"> que um pai pode, mas, crucialmente, pais vivos não desistem dos direitos sobre seus filhos da mesma forma que uma adoção os separaria. </w:t>
      </w:r>
    </w:p>
    <w:p w14:paraId="21932BF0" w14:textId="3E692390" w:rsidR="0079233C" w:rsidRDefault="0079233C" w:rsidP="00492A58">
      <w:pPr>
        <w:pStyle w:val="Body"/>
        <w:spacing w:before="120"/>
        <w:ind w:left="540" w:right="-270"/>
        <w:rPr>
          <w:color w:val="000000" w:themeColor="text1"/>
        </w:rPr>
      </w:pPr>
      <w:r w:rsidRPr="0079233C">
        <w:rPr>
          <w:color w:val="000000" w:themeColor="text1"/>
        </w:rPr>
        <w:t xml:space="preserve">Todas as tutelas passarão pelo </w:t>
      </w:r>
      <w:r>
        <w:rPr>
          <w:color w:val="000000" w:themeColor="text1"/>
        </w:rPr>
        <w:t>tribunal</w:t>
      </w:r>
      <w:r w:rsidRPr="0079233C">
        <w:rPr>
          <w:color w:val="000000" w:themeColor="text1"/>
        </w:rPr>
        <w:t xml:space="preserve"> onde a criança mora. </w:t>
      </w:r>
      <w:r w:rsidR="00855DFE">
        <w:rPr>
          <w:color w:val="000000" w:themeColor="text1"/>
        </w:rPr>
        <w:t xml:space="preserve"> </w:t>
      </w:r>
      <w:r w:rsidRPr="0079233C">
        <w:rPr>
          <w:color w:val="000000" w:themeColor="text1"/>
        </w:rPr>
        <w:t>Embora ter um plano de proteção familiar configurado com antecedência possa ajudar a agilizar e garantir o resultado desejado para seu caso de tutela, não há como evitar o tribuna</w:t>
      </w:r>
      <w:r>
        <w:rPr>
          <w:color w:val="000000" w:themeColor="text1"/>
        </w:rPr>
        <w:t>l</w:t>
      </w:r>
      <w:r w:rsidRPr="0079233C">
        <w:rPr>
          <w:color w:val="000000" w:themeColor="text1"/>
        </w:rPr>
        <w:t xml:space="preserve"> completamente. Dito isso, nem todos os tribunais exigem que os tutores de um menor </w:t>
      </w:r>
      <w:r>
        <w:rPr>
          <w:color w:val="000000" w:themeColor="text1"/>
        </w:rPr>
        <w:t xml:space="preserve">de idade </w:t>
      </w:r>
      <w:r w:rsidRPr="0079233C">
        <w:rPr>
          <w:color w:val="000000" w:themeColor="text1"/>
        </w:rPr>
        <w:t>sejam cidadãos dos EUA.</w:t>
      </w:r>
    </w:p>
    <w:p w14:paraId="6C4E09E0" w14:textId="0D160A3B" w:rsidR="00A84634" w:rsidRPr="001E6AAC" w:rsidRDefault="006E3A7B" w:rsidP="00492A58">
      <w:pPr>
        <w:pStyle w:val="Body"/>
        <w:spacing w:before="120"/>
        <w:ind w:left="994" w:right="-270"/>
        <w:rPr>
          <w:b/>
          <w:i/>
        </w:rPr>
      </w:pPr>
      <w:r w:rsidRPr="006E3A7B">
        <w:rPr>
          <w:b/>
          <w:i/>
        </w:rPr>
        <w:t>Considere a seguinte situação:</w:t>
      </w:r>
    </w:p>
    <w:p w14:paraId="3C8FD636" w14:textId="794A9CAA" w:rsidR="00A84634" w:rsidRDefault="0079233C" w:rsidP="00492A58">
      <w:pPr>
        <w:pStyle w:val="Body"/>
        <w:spacing w:before="120"/>
        <w:ind w:left="994" w:right="-180"/>
      </w:pPr>
      <w:r w:rsidRPr="0079233C">
        <w:t>Emilia tem 9 anos e mora no Condado de Bristol. El</w:t>
      </w:r>
      <w:r>
        <w:t>a</w:t>
      </w:r>
      <w:r w:rsidRPr="0079233C">
        <w:t xml:space="preserve"> mora com sua mãe, Francisca, que é mãe solteira. Francisca é inesperadamente detida por um</w:t>
      </w:r>
      <w:r>
        <w:t xml:space="preserve"> longo</w:t>
      </w:r>
      <w:r w:rsidRPr="0079233C">
        <w:t xml:space="preserve"> períod</w:t>
      </w:r>
      <w:r>
        <w:t>o</w:t>
      </w:r>
      <w:r w:rsidRPr="0079233C">
        <w:t xml:space="preserve">. Felizmente, o tio de Emilia, Ernest, </w:t>
      </w:r>
      <w:r>
        <w:t>pode</w:t>
      </w:r>
      <w:r w:rsidRPr="0079233C">
        <w:t xml:space="preserve"> cuidar de Emilia. </w:t>
      </w:r>
      <w:r w:rsidR="00855DFE">
        <w:t xml:space="preserve"> </w:t>
      </w:r>
      <w:r w:rsidRPr="0079233C">
        <w:t>Emilia se muda para a casa de Ernest, mas Ernest mora em uma cidade diferente, exigindo que Emilia mude de escola, médico e vários outros serviços importantes relacionados à sua educação e bem-estar. Para isso, Ernest precisa se tornar o tutor legal de Emilia.</w:t>
      </w:r>
      <w:r w:rsidR="00855DFE">
        <w:t xml:space="preserve"> </w:t>
      </w:r>
      <w:r w:rsidRPr="0079233C">
        <w:t xml:space="preserve"> Com um plano em vigor, Ernest terá os recursos para se tornar seu tutor, economizando tempo e potencialmente evitando conflitos desnecessários nos tribunais.</w:t>
      </w:r>
    </w:p>
    <w:p w14:paraId="1EA948B0" w14:textId="77777777" w:rsidR="0079233C" w:rsidRDefault="0079233C" w:rsidP="0079233C">
      <w:pPr>
        <w:pStyle w:val="Body"/>
        <w:ind w:left="990"/>
      </w:pPr>
    </w:p>
    <w:p w14:paraId="7519B513" w14:textId="17C60DE2" w:rsidR="00A84634" w:rsidRPr="001E6AAC" w:rsidRDefault="00233979" w:rsidP="00492A58">
      <w:pPr>
        <w:pStyle w:val="Body"/>
        <w:ind w:left="90" w:hanging="270"/>
        <w:rPr>
          <w:b/>
          <w:u w:val="single"/>
        </w:rPr>
      </w:pPr>
      <w:r w:rsidRPr="001E6AAC">
        <w:rPr>
          <w:b/>
        </w:rPr>
        <w:t xml:space="preserve">4. </w:t>
      </w:r>
      <w:r w:rsidR="0079233C">
        <w:rPr>
          <w:b/>
          <w:u w:val="single"/>
        </w:rPr>
        <w:t>Onde posso preparer esses documentos</w:t>
      </w:r>
      <w:r w:rsidRPr="001E6AAC">
        <w:rPr>
          <w:b/>
          <w:u w:val="single"/>
        </w:rPr>
        <w:t>?</w:t>
      </w:r>
    </w:p>
    <w:p w14:paraId="7A6D58CF" w14:textId="38CF92C2" w:rsidR="0079233C" w:rsidRDefault="0079233C" w:rsidP="00042740">
      <w:pPr>
        <w:pStyle w:val="Body"/>
        <w:spacing w:before="120"/>
        <w:ind w:left="270" w:right="-360"/>
      </w:pPr>
      <w:r w:rsidRPr="0079233C">
        <w:t xml:space="preserve">Muitas ferramentas de planejamento patrimonial podem ser configuradas por você mesmo — modelos para esses documentos geralmente estão disponíveis online. </w:t>
      </w:r>
      <w:r w:rsidR="00855DFE">
        <w:t xml:space="preserve"> </w:t>
      </w:r>
      <w:r w:rsidRPr="0079233C">
        <w:t xml:space="preserve">Se você estiver fazendo </w:t>
      </w:r>
      <w:r>
        <w:t>esse planejamento</w:t>
      </w:r>
      <w:r w:rsidRPr="0079233C">
        <w:t xml:space="preserve"> sozinho</w:t>
      </w:r>
      <w:r>
        <w:t xml:space="preserve"> </w:t>
      </w:r>
      <w:r w:rsidRPr="0079233C">
        <w:t>é recomend</w:t>
      </w:r>
      <w:r>
        <w:t>ado</w:t>
      </w:r>
      <w:r w:rsidRPr="0079233C">
        <w:t xml:space="preserve"> que </w:t>
      </w:r>
      <w:r>
        <w:t>tenha os documentos autenticados, e</w:t>
      </w:r>
      <w:r w:rsidRPr="0079233C">
        <w:t>sses serviços geralmente estão disponíveis na prefeitura ou banco</w:t>
      </w:r>
      <w:r>
        <w:t>s</w:t>
      </w:r>
      <w:r w:rsidRPr="0079233C">
        <w:t>.</w:t>
      </w:r>
    </w:p>
    <w:p w14:paraId="2C41C70C" w14:textId="781AD7A3" w:rsidR="00644E1C" w:rsidRDefault="00644E1C" w:rsidP="00042740">
      <w:pPr>
        <w:pStyle w:val="Body"/>
        <w:spacing w:before="120"/>
        <w:ind w:left="270" w:right="-360"/>
      </w:pPr>
      <w:r w:rsidRPr="00644E1C">
        <w:t>No entanto, é recomend</w:t>
      </w:r>
      <w:r>
        <w:t xml:space="preserve">ado </w:t>
      </w:r>
      <w:r w:rsidRPr="00644E1C">
        <w:t>que você consulte um advogado</w:t>
      </w:r>
      <w:r>
        <w:t xml:space="preserve"> </w:t>
      </w:r>
      <w:r w:rsidRPr="00644E1C">
        <w:t xml:space="preserve">pois as versões que </w:t>
      </w:r>
      <w:r>
        <w:t>se encontram</w:t>
      </w:r>
      <w:r w:rsidRPr="00644E1C">
        <w:t xml:space="preserve"> online podem não ser adequadas para realizar o que você deseja. Além disso, </w:t>
      </w:r>
      <w:r>
        <w:t>advogados</w:t>
      </w:r>
      <w:r w:rsidRPr="00644E1C">
        <w:t xml:space="preserve"> podem explicar melhor os riscos e benefícios de quaisquer documentos que você queira </w:t>
      </w:r>
      <w:r>
        <w:t>planejar</w:t>
      </w:r>
      <w:r w:rsidRPr="00644E1C">
        <w:t xml:space="preserve">. </w:t>
      </w:r>
      <w:r w:rsidR="00855DFE">
        <w:t xml:space="preserve"> </w:t>
      </w:r>
      <w:r w:rsidRPr="00644E1C">
        <w:t>Às vezes, os advogados se referem às especialidades de planejamento patrimonial como "direito do idoso"; isso não significa que eles não possam ajudá-lo se você não for idoso!</w:t>
      </w:r>
    </w:p>
    <w:p w14:paraId="5E3F210C" w14:textId="77777777" w:rsidR="00492A58" w:rsidRDefault="00492A58" w:rsidP="00042740">
      <w:pPr>
        <w:pStyle w:val="Body"/>
        <w:spacing w:before="120"/>
        <w:ind w:left="270" w:right="-360"/>
      </w:pPr>
    </w:p>
    <w:p w14:paraId="704EC5F2" w14:textId="182254C5" w:rsidR="00042740" w:rsidRDefault="00644E1C" w:rsidP="00042740">
      <w:pPr>
        <w:pStyle w:val="Body"/>
        <w:spacing w:before="120"/>
        <w:ind w:left="270" w:right="-360"/>
      </w:pPr>
      <w:r w:rsidRPr="00644E1C">
        <w:rPr>
          <w:b/>
          <w:color w:val="C00000"/>
        </w:rPr>
        <w:t>Aconselhamento gratuito ou de baixo custo também está disponível em Massachusetts se você precisar</w:t>
      </w:r>
      <w:r>
        <w:rPr>
          <w:b/>
          <w:color w:val="C00000"/>
        </w:rPr>
        <w:t xml:space="preserve">. </w:t>
      </w:r>
      <w:r w:rsidR="00855DFE">
        <w:rPr>
          <w:b/>
          <w:color w:val="C00000"/>
        </w:rPr>
        <w:t xml:space="preserve"> </w:t>
      </w:r>
      <w:r>
        <w:rPr>
          <w:b/>
          <w:color w:val="C00000"/>
        </w:rPr>
        <w:t>P</w:t>
      </w:r>
      <w:r w:rsidRPr="00644E1C">
        <w:rPr>
          <w:b/>
          <w:color w:val="C00000"/>
        </w:rPr>
        <w:t xml:space="preserve">ara localizar esses serviços, acesse: </w:t>
      </w:r>
      <w:r w:rsidR="00492A58">
        <w:rPr>
          <w:b/>
          <w:color w:val="C00000"/>
        </w:rPr>
        <w:t xml:space="preserve">  </w:t>
      </w:r>
      <w:r w:rsidRPr="00492A58">
        <w:rPr>
          <w:color w:val="C00000"/>
          <w:u w:val="single"/>
        </w:rPr>
        <w:t>https://masslrf.org/en/triage/info</w:t>
      </w:r>
    </w:p>
    <w:sectPr w:rsidR="00042740" w:rsidSect="00D50E69">
      <w:headerReference w:type="default" r:id="rId7"/>
      <w:footerReference w:type="default" r:id="rId8"/>
      <w:pgSz w:w="12240" w:h="15840"/>
      <w:pgMar w:top="567" w:right="1440" w:bottom="747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DA7A5" w14:textId="77777777" w:rsidR="00127624" w:rsidRDefault="00127624">
      <w:r>
        <w:separator/>
      </w:r>
    </w:p>
  </w:endnote>
  <w:endnote w:type="continuationSeparator" w:id="0">
    <w:p w14:paraId="0A925072" w14:textId="77777777" w:rsidR="00127624" w:rsidRDefault="0012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8A1F7" w14:textId="77777777" w:rsidR="00A84634" w:rsidRDefault="00A8463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56393" w14:textId="77777777" w:rsidR="00127624" w:rsidRDefault="00127624">
      <w:r>
        <w:separator/>
      </w:r>
    </w:p>
  </w:footnote>
  <w:footnote w:type="continuationSeparator" w:id="0">
    <w:p w14:paraId="2C6EE3DD" w14:textId="77777777" w:rsidR="00127624" w:rsidRDefault="001276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36066" w14:textId="77777777" w:rsidR="00A84634" w:rsidRDefault="00A8463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555E"/>
    <w:multiLevelType w:val="hybridMultilevel"/>
    <w:tmpl w:val="844E329E"/>
    <w:styleLink w:val="Bullet"/>
    <w:lvl w:ilvl="0" w:tplc="3882663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14010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75CEFE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E089C70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ADCBE9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7E25A2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E4C471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3346C6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8A2C4A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06D836AF"/>
    <w:multiLevelType w:val="hybridMultilevel"/>
    <w:tmpl w:val="286AE6A8"/>
    <w:styleLink w:val="Numbered"/>
    <w:lvl w:ilvl="0" w:tplc="3696809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18EF7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56050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42370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F64F5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16B84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54782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2A3FC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30648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5323043"/>
    <w:multiLevelType w:val="hybridMultilevel"/>
    <w:tmpl w:val="6A9C7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A1CEA"/>
    <w:multiLevelType w:val="hybridMultilevel"/>
    <w:tmpl w:val="286AE6A8"/>
    <w:numStyleLink w:val="Numbered"/>
  </w:abstractNum>
  <w:abstractNum w:abstractNumId="4">
    <w:nsid w:val="5F452E62"/>
    <w:multiLevelType w:val="hybridMultilevel"/>
    <w:tmpl w:val="227C5FA4"/>
    <w:numStyleLink w:val="Harvard"/>
  </w:abstractNum>
  <w:abstractNum w:abstractNumId="5">
    <w:nsid w:val="78941312"/>
    <w:multiLevelType w:val="hybridMultilevel"/>
    <w:tmpl w:val="844E329E"/>
    <w:numStyleLink w:val="Bullet"/>
  </w:abstractNum>
  <w:abstractNum w:abstractNumId="6">
    <w:nsid w:val="7CCB4927"/>
    <w:multiLevelType w:val="hybridMultilevel"/>
    <w:tmpl w:val="227C5FA4"/>
    <w:styleLink w:val="Harvard"/>
    <w:lvl w:ilvl="0" w:tplc="787C9ACC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DAD68A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0B90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3ACD40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4EAB7E">
      <w:start w:val="1"/>
      <w:numFmt w:val="decimal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726444">
      <w:start w:val="1"/>
      <w:numFmt w:val="lowerLetter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2AE21E">
      <w:start w:val="1"/>
      <w:numFmt w:val="lowerRoman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AAE996">
      <w:start w:val="1"/>
      <w:numFmt w:val="decimal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403378">
      <w:start w:val="1"/>
      <w:numFmt w:val="lowerLetter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34"/>
    <w:rsid w:val="00042740"/>
    <w:rsid w:val="000C1BE3"/>
    <w:rsid w:val="00127624"/>
    <w:rsid w:val="001E6AAC"/>
    <w:rsid w:val="00233979"/>
    <w:rsid w:val="003B18F5"/>
    <w:rsid w:val="00492A58"/>
    <w:rsid w:val="00644E1C"/>
    <w:rsid w:val="006E3A7B"/>
    <w:rsid w:val="007729C9"/>
    <w:rsid w:val="0079233C"/>
    <w:rsid w:val="00855DFE"/>
    <w:rsid w:val="00904CFC"/>
    <w:rsid w:val="009537A3"/>
    <w:rsid w:val="009D73E7"/>
    <w:rsid w:val="00A83752"/>
    <w:rsid w:val="00A84634"/>
    <w:rsid w:val="00C74C7A"/>
    <w:rsid w:val="00D50E69"/>
    <w:rsid w:val="00EA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AD3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Harvard">
    <w:name w:val="Harvard"/>
    <w:pPr>
      <w:numPr>
        <w:numId w:val="3"/>
      </w:numPr>
    </w:pPr>
  </w:style>
  <w:style w:type="numbering" w:customStyle="1" w:styleId="Bullet">
    <w:name w:val="Bullet"/>
    <w:pPr>
      <w:numPr>
        <w:numId w:val="5"/>
      </w:numPr>
    </w:p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878</Words>
  <Characters>5005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2025-04-04T02:35:00Z</dcterms:created>
  <dcterms:modified xsi:type="dcterms:W3CDTF">2025-04-04T15:48:00Z</dcterms:modified>
</cp:coreProperties>
</file>